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04811" w14:textId="77777777" w:rsidR="00962F9E" w:rsidRPr="00360734" w:rsidRDefault="00962F9E" w:rsidP="00962F9E">
      <w:pPr>
        <w:keepNext/>
        <w:keepLines/>
        <w:spacing w:before="480"/>
        <w:jc w:val="center"/>
        <w:outlineLvl w:val="0"/>
        <w:rPr>
          <w:rFonts w:ascii="Arial" w:hAnsi="Arial" w:cs="Arial"/>
          <w:b/>
          <w:bCs/>
          <w:u w:val="single"/>
        </w:rPr>
      </w:pPr>
      <w:r>
        <w:rPr>
          <w:rFonts w:ascii="Arial" w:hAnsi="Arial" w:cs="Arial"/>
          <w:b/>
          <w:bCs/>
          <w:u w:val="single"/>
        </w:rPr>
        <w:t>MDC</w:t>
      </w:r>
      <w:r w:rsidRPr="00360734">
        <w:rPr>
          <w:rFonts w:ascii="Arial" w:hAnsi="Arial" w:cs="Arial"/>
          <w:b/>
          <w:bCs/>
          <w:u w:val="single"/>
        </w:rPr>
        <w:t xml:space="preserve"> Volunteer Position Description Summary</w:t>
      </w:r>
    </w:p>
    <w:p w14:paraId="75B99714" w14:textId="77777777" w:rsidR="00962F9E" w:rsidRPr="00360734" w:rsidRDefault="00962F9E" w:rsidP="00962F9E">
      <w:pPr>
        <w:rPr>
          <w:rFonts w:ascii="Arial" w:hAnsi="Arial" w:cs="Arial"/>
          <w:sz w:val="22"/>
          <w:szCs w:val="22"/>
        </w:rPr>
      </w:pPr>
    </w:p>
    <w:p w14:paraId="6BE5D179" w14:textId="77777777" w:rsidR="00962F9E" w:rsidRPr="00360734" w:rsidRDefault="00962F9E" w:rsidP="00962F9E">
      <w:pPr>
        <w:numPr>
          <w:ilvl w:val="0"/>
          <w:numId w:val="1"/>
        </w:numPr>
        <w:ind w:right="-360"/>
        <w:rPr>
          <w:rFonts w:ascii="Arial" w:hAnsi="Arial" w:cs="Arial"/>
          <w:color w:val="333333"/>
          <w:sz w:val="22"/>
          <w:szCs w:val="22"/>
        </w:rPr>
      </w:pPr>
      <w:bookmarkStart w:id="0" w:name="_Hlk45038199"/>
      <w:r w:rsidRPr="00360734">
        <w:rPr>
          <w:rFonts w:ascii="Arial" w:hAnsi="Arial" w:cs="Arial"/>
          <w:color w:val="000000"/>
          <w:sz w:val="22"/>
          <w:szCs w:val="22"/>
          <w:u w:val="single"/>
        </w:rPr>
        <w:t>Telephone Recovery Support</w:t>
      </w:r>
      <w:r w:rsidRPr="00360734">
        <w:rPr>
          <w:rFonts w:ascii="Arial" w:hAnsi="Arial" w:cs="Arial"/>
          <w:color w:val="000000"/>
          <w:sz w:val="22"/>
          <w:szCs w:val="22"/>
        </w:rPr>
        <w:t xml:space="preserve"> </w:t>
      </w:r>
      <w:r w:rsidRPr="00360734">
        <w:rPr>
          <w:rFonts w:ascii="Arial" w:hAnsi="Arial" w:cs="Arial"/>
          <w:color w:val="000000"/>
          <w:sz w:val="22"/>
          <w:szCs w:val="22"/>
        </w:rPr>
        <w:br/>
        <w:t>Call participants at regular scheduled intervals to provide support, connect people with resources and expedite an intervention when relapse occurs.</w:t>
      </w:r>
      <w:r w:rsidRPr="00360734">
        <w:rPr>
          <w:rFonts w:ascii="Arial" w:hAnsi="Arial" w:cs="Arial"/>
          <w:color w:val="333333"/>
          <w:sz w:val="22"/>
          <w:szCs w:val="22"/>
        </w:rPr>
        <w:br/>
      </w:r>
    </w:p>
    <w:p w14:paraId="6AA20EDB" w14:textId="77777777" w:rsidR="00962F9E" w:rsidRPr="00360734" w:rsidRDefault="00962F9E" w:rsidP="00962F9E">
      <w:pPr>
        <w:numPr>
          <w:ilvl w:val="0"/>
          <w:numId w:val="1"/>
        </w:numPr>
        <w:ind w:right="-360"/>
        <w:rPr>
          <w:rFonts w:ascii="Arial" w:hAnsi="Arial" w:cs="Arial"/>
          <w:color w:val="333333"/>
          <w:sz w:val="22"/>
          <w:szCs w:val="22"/>
        </w:rPr>
      </w:pPr>
      <w:r w:rsidRPr="00360734">
        <w:rPr>
          <w:rFonts w:ascii="Arial" w:hAnsi="Arial" w:cs="Arial"/>
          <w:color w:val="000000"/>
          <w:sz w:val="22"/>
          <w:szCs w:val="22"/>
          <w:u w:val="single"/>
        </w:rPr>
        <w:t>RCC Receptionist</w:t>
      </w:r>
      <w:r w:rsidRPr="00360734">
        <w:rPr>
          <w:rFonts w:ascii="Arial" w:hAnsi="Arial" w:cs="Arial"/>
          <w:color w:val="000000"/>
          <w:sz w:val="22"/>
          <w:szCs w:val="22"/>
          <w:u w:val="single"/>
        </w:rPr>
        <w:br/>
      </w:r>
      <w:r w:rsidRPr="00360734">
        <w:rPr>
          <w:rFonts w:ascii="Arial" w:hAnsi="Arial" w:cs="Arial"/>
          <w:sz w:val="22"/>
          <w:szCs w:val="22"/>
        </w:rPr>
        <w:t>Provide customer service by attending to the needs of phone inquiries, requests, center visitors, volunteers and directing them to proper resources or individuals.</w:t>
      </w:r>
      <w:r w:rsidRPr="00360734">
        <w:rPr>
          <w:rFonts w:ascii="Arial" w:hAnsi="Arial" w:cs="Arial"/>
          <w:sz w:val="22"/>
          <w:szCs w:val="22"/>
        </w:rPr>
        <w:br/>
      </w:r>
    </w:p>
    <w:p w14:paraId="6620EA28" w14:textId="77777777" w:rsidR="00962F9E" w:rsidRDefault="00962F9E" w:rsidP="00962F9E">
      <w:pPr>
        <w:numPr>
          <w:ilvl w:val="0"/>
          <w:numId w:val="1"/>
        </w:numPr>
        <w:ind w:right="-360"/>
        <w:rPr>
          <w:rFonts w:ascii="Arial" w:hAnsi="Arial" w:cs="Arial"/>
          <w:sz w:val="22"/>
          <w:szCs w:val="22"/>
        </w:rPr>
      </w:pPr>
      <w:r w:rsidRPr="00360734">
        <w:rPr>
          <w:rFonts w:ascii="Arial" w:hAnsi="Arial" w:cs="Arial"/>
          <w:color w:val="000000"/>
          <w:sz w:val="22"/>
          <w:szCs w:val="22"/>
          <w:u w:val="single"/>
        </w:rPr>
        <w:t>Peer Group Volunteer</w:t>
      </w:r>
      <w:r w:rsidRPr="00360734">
        <w:rPr>
          <w:rFonts w:ascii="Arial" w:hAnsi="Arial" w:cs="Arial"/>
          <w:color w:val="333333"/>
          <w:sz w:val="22"/>
          <w:szCs w:val="22"/>
        </w:rPr>
        <w:t xml:space="preserve"> </w:t>
      </w:r>
      <w:r w:rsidRPr="00360734">
        <w:rPr>
          <w:rFonts w:ascii="Arial" w:hAnsi="Arial" w:cs="Arial"/>
          <w:color w:val="333333"/>
          <w:sz w:val="22"/>
          <w:szCs w:val="22"/>
        </w:rPr>
        <w:br/>
      </w:r>
      <w:r w:rsidRPr="00360734">
        <w:rPr>
          <w:rFonts w:ascii="Arial" w:hAnsi="Arial" w:cs="Arial"/>
          <w:bCs/>
          <w:sz w:val="22"/>
          <w:szCs w:val="22"/>
        </w:rPr>
        <w:t>Act as a model of recovery for the recovery center.</w:t>
      </w:r>
      <w:r w:rsidRPr="00360734">
        <w:rPr>
          <w:rFonts w:ascii="Arial" w:hAnsi="Arial" w:cs="Arial"/>
          <w:sz w:val="22"/>
          <w:szCs w:val="22"/>
        </w:rPr>
        <w:t xml:space="preserve">  Facilitate </w:t>
      </w:r>
      <w:r>
        <w:rPr>
          <w:rFonts w:ascii="Arial" w:hAnsi="Arial" w:cs="Arial"/>
          <w:sz w:val="22"/>
          <w:szCs w:val="22"/>
        </w:rPr>
        <w:t>MDC</w:t>
      </w:r>
      <w:r w:rsidRPr="00360734">
        <w:rPr>
          <w:rFonts w:ascii="Arial" w:hAnsi="Arial" w:cs="Arial"/>
          <w:sz w:val="22"/>
          <w:szCs w:val="22"/>
        </w:rPr>
        <w:t xml:space="preserve"> meetings in an organized manner. </w:t>
      </w:r>
      <w:r w:rsidRPr="00360734">
        <w:rPr>
          <w:rFonts w:ascii="Arial" w:hAnsi="Arial" w:cs="Arial"/>
          <w:sz w:val="22"/>
          <w:szCs w:val="22"/>
        </w:rPr>
        <w:br/>
      </w:r>
    </w:p>
    <w:p w14:paraId="17C3F160" w14:textId="77777777" w:rsidR="00962F9E" w:rsidRPr="00360734" w:rsidRDefault="00962F9E" w:rsidP="00962F9E">
      <w:pPr>
        <w:numPr>
          <w:ilvl w:val="0"/>
          <w:numId w:val="1"/>
        </w:numPr>
        <w:ind w:right="-360"/>
        <w:rPr>
          <w:rFonts w:ascii="Arial" w:hAnsi="Arial" w:cs="Arial"/>
          <w:sz w:val="22"/>
          <w:szCs w:val="22"/>
        </w:rPr>
      </w:pPr>
      <w:r w:rsidRPr="00360734">
        <w:rPr>
          <w:rFonts w:ascii="Arial" w:hAnsi="Arial" w:cs="Arial"/>
          <w:color w:val="000000"/>
          <w:sz w:val="22"/>
          <w:szCs w:val="22"/>
          <w:u w:val="single"/>
        </w:rPr>
        <w:t>Vocational Support</w:t>
      </w:r>
    </w:p>
    <w:p w14:paraId="530FB87B" w14:textId="77777777" w:rsidR="00962F9E" w:rsidRDefault="00962F9E" w:rsidP="00962F9E">
      <w:pPr>
        <w:ind w:left="720" w:right="-360"/>
        <w:rPr>
          <w:rFonts w:ascii="Arial" w:hAnsi="Arial" w:cs="Arial"/>
          <w:color w:val="333333"/>
          <w:sz w:val="22"/>
          <w:szCs w:val="22"/>
        </w:rPr>
      </w:pPr>
      <w:r w:rsidRPr="00360734">
        <w:rPr>
          <w:rFonts w:ascii="Arial" w:hAnsi="Arial" w:cs="Arial"/>
          <w:sz w:val="22"/>
          <w:szCs w:val="22"/>
        </w:rPr>
        <w:t>Assist and provide support for recoverees’ computerized vocational needs such as e-mails, resumes, cover letters, job search, and online applications.</w:t>
      </w:r>
      <w:r w:rsidRPr="00360734">
        <w:rPr>
          <w:rFonts w:ascii="Arial" w:hAnsi="Arial" w:cs="Arial"/>
          <w:sz w:val="22"/>
          <w:szCs w:val="22"/>
        </w:rPr>
        <w:br/>
      </w:r>
    </w:p>
    <w:p w14:paraId="1D2520E6" w14:textId="77777777" w:rsidR="00962F9E" w:rsidRPr="00360734" w:rsidRDefault="00962F9E" w:rsidP="00962F9E">
      <w:pPr>
        <w:numPr>
          <w:ilvl w:val="0"/>
          <w:numId w:val="3"/>
        </w:numPr>
        <w:ind w:left="720" w:right="-360"/>
        <w:rPr>
          <w:rFonts w:ascii="Arial" w:hAnsi="Arial" w:cs="Arial"/>
          <w:color w:val="333333"/>
          <w:sz w:val="22"/>
          <w:szCs w:val="22"/>
        </w:rPr>
      </w:pPr>
      <w:r w:rsidRPr="00360734">
        <w:rPr>
          <w:rFonts w:ascii="Arial" w:hAnsi="Arial" w:cs="Arial"/>
          <w:color w:val="000000"/>
          <w:sz w:val="22"/>
          <w:szCs w:val="22"/>
          <w:u w:val="single"/>
        </w:rPr>
        <w:t>Center Operations &amp; Maintenance</w:t>
      </w:r>
      <w:r w:rsidRPr="00360734">
        <w:rPr>
          <w:rFonts w:ascii="Arial" w:hAnsi="Arial" w:cs="Arial"/>
          <w:color w:val="000000"/>
          <w:sz w:val="22"/>
          <w:szCs w:val="22"/>
        </w:rPr>
        <w:br/>
      </w:r>
      <w:r w:rsidRPr="00360734">
        <w:rPr>
          <w:rFonts w:ascii="Arial" w:hAnsi="Arial" w:cs="Arial"/>
          <w:sz w:val="22"/>
          <w:szCs w:val="22"/>
        </w:rPr>
        <w:t>Perform light custodial &amp; housekeeping duties. Assist in maintaining a clean and orderly center and grounds.</w:t>
      </w:r>
      <w:r w:rsidRPr="00360734">
        <w:rPr>
          <w:rFonts w:ascii="Arial" w:hAnsi="Arial" w:cs="Arial"/>
          <w:sz w:val="22"/>
          <w:szCs w:val="22"/>
        </w:rPr>
        <w:br/>
      </w:r>
    </w:p>
    <w:p w14:paraId="346BE5B5" w14:textId="77777777" w:rsidR="00962F9E" w:rsidRPr="00360734" w:rsidRDefault="00962F9E" w:rsidP="00962F9E">
      <w:pPr>
        <w:numPr>
          <w:ilvl w:val="1"/>
          <w:numId w:val="1"/>
        </w:numPr>
        <w:tabs>
          <w:tab w:val="clear" w:pos="1440"/>
          <w:tab w:val="left" w:pos="720"/>
          <w:tab w:val="num" w:pos="810"/>
        </w:tabs>
        <w:ind w:left="720" w:right="-360"/>
        <w:rPr>
          <w:rFonts w:ascii="Arial" w:hAnsi="Arial" w:cs="Arial"/>
          <w:color w:val="333333"/>
          <w:sz w:val="22"/>
          <w:szCs w:val="22"/>
        </w:rPr>
      </w:pPr>
      <w:r w:rsidRPr="00360734">
        <w:rPr>
          <w:rFonts w:ascii="Arial" w:hAnsi="Arial" w:cs="Arial"/>
          <w:color w:val="000000"/>
          <w:sz w:val="22"/>
          <w:szCs w:val="22"/>
          <w:u w:val="single"/>
        </w:rPr>
        <w:t>Administrative Support</w:t>
      </w:r>
      <w:r w:rsidRPr="00360734">
        <w:rPr>
          <w:rFonts w:ascii="Arial" w:hAnsi="Arial" w:cs="Arial"/>
          <w:color w:val="000000"/>
          <w:sz w:val="22"/>
          <w:szCs w:val="22"/>
          <w:u w:val="single"/>
        </w:rPr>
        <w:br/>
      </w:r>
      <w:r w:rsidRPr="00360734">
        <w:rPr>
          <w:rFonts w:ascii="Arial" w:hAnsi="Arial" w:cs="Arial"/>
          <w:sz w:val="22"/>
          <w:szCs w:val="22"/>
        </w:rPr>
        <w:t xml:space="preserve">Assist and support </w:t>
      </w:r>
      <w:r>
        <w:rPr>
          <w:rFonts w:ascii="Arial" w:hAnsi="Arial" w:cs="Arial"/>
          <w:sz w:val="22"/>
          <w:szCs w:val="22"/>
        </w:rPr>
        <w:t>MDC</w:t>
      </w:r>
      <w:r w:rsidRPr="00360734">
        <w:rPr>
          <w:rFonts w:ascii="Arial" w:hAnsi="Arial" w:cs="Arial"/>
          <w:sz w:val="22"/>
          <w:szCs w:val="22"/>
        </w:rPr>
        <w:t xml:space="preserve"> staff in a variety of administrative, clerical, and fill-in duties. This includes assisting with social media, such as Facebook.</w:t>
      </w:r>
      <w:r w:rsidRPr="00360734">
        <w:rPr>
          <w:rFonts w:ascii="Arial" w:hAnsi="Arial" w:cs="Arial"/>
          <w:sz w:val="22"/>
          <w:szCs w:val="22"/>
        </w:rPr>
        <w:br/>
      </w:r>
    </w:p>
    <w:p w14:paraId="2A58158A" w14:textId="77777777" w:rsidR="00962F9E" w:rsidRPr="00360734" w:rsidRDefault="00962F9E" w:rsidP="00962F9E">
      <w:pPr>
        <w:numPr>
          <w:ilvl w:val="0"/>
          <w:numId w:val="1"/>
        </w:numPr>
        <w:ind w:right="-360"/>
        <w:rPr>
          <w:rFonts w:ascii="Arial" w:hAnsi="Arial" w:cs="Arial"/>
          <w:sz w:val="22"/>
          <w:szCs w:val="22"/>
        </w:rPr>
      </w:pPr>
      <w:r>
        <w:rPr>
          <w:rFonts w:ascii="Arial" w:hAnsi="Arial" w:cs="Arial"/>
          <w:bCs/>
          <w:sz w:val="22"/>
          <w:szCs w:val="22"/>
          <w:u w:val="single"/>
        </w:rPr>
        <w:t>Greeter</w:t>
      </w:r>
      <w:r w:rsidRPr="00360734">
        <w:rPr>
          <w:rFonts w:ascii="Arial" w:hAnsi="Arial" w:cs="Arial"/>
          <w:bCs/>
          <w:sz w:val="22"/>
          <w:szCs w:val="22"/>
        </w:rPr>
        <w:t xml:space="preserve"> </w:t>
      </w:r>
      <w:r>
        <w:rPr>
          <w:rFonts w:ascii="Arial" w:hAnsi="Arial" w:cs="Arial"/>
          <w:bCs/>
          <w:sz w:val="22"/>
          <w:szCs w:val="22"/>
        </w:rPr>
        <w:br/>
      </w:r>
      <w:r w:rsidRPr="00360734">
        <w:rPr>
          <w:rFonts w:ascii="Arial" w:hAnsi="Arial" w:cs="Arial"/>
          <w:bCs/>
          <w:sz w:val="22"/>
          <w:szCs w:val="22"/>
        </w:rPr>
        <w:t>Act as a model of recovery for the recovery center.</w:t>
      </w:r>
      <w:r w:rsidRPr="00360734">
        <w:rPr>
          <w:rFonts w:ascii="Arial" w:hAnsi="Arial" w:cs="Arial"/>
          <w:sz w:val="22"/>
          <w:szCs w:val="22"/>
        </w:rPr>
        <w:t xml:space="preserve">  </w:t>
      </w:r>
      <w:r>
        <w:rPr>
          <w:rFonts w:ascii="Arial" w:hAnsi="Arial" w:cs="Arial"/>
          <w:sz w:val="22"/>
          <w:szCs w:val="22"/>
        </w:rPr>
        <w:t xml:space="preserve">Shows visitors around the </w:t>
      </w:r>
      <w:r w:rsidRPr="00360734">
        <w:rPr>
          <w:rFonts w:ascii="Arial" w:hAnsi="Arial" w:cs="Arial"/>
          <w:bCs/>
          <w:sz w:val="22"/>
          <w:szCs w:val="22"/>
        </w:rPr>
        <w:t xml:space="preserve">Recovery Community Center </w:t>
      </w:r>
      <w:r>
        <w:rPr>
          <w:rFonts w:ascii="Arial" w:hAnsi="Arial" w:cs="Arial"/>
          <w:bCs/>
          <w:sz w:val="22"/>
          <w:szCs w:val="22"/>
        </w:rPr>
        <w:t>and provides an overview of MDC and all Gateway, RCC activities.</w:t>
      </w:r>
    </w:p>
    <w:p w14:paraId="103F1F3C" w14:textId="77777777" w:rsidR="00962F9E" w:rsidRPr="00360734" w:rsidRDefault="00962F9E" w:rsidP="00962F9E">
      <w:pPr>
        <w:ind w:left="360" w:right="-360"/>
        <w:rPr>
          <w:rFonts w:ascii="Arial" w:hAnsi="Arial" w:cs="Arial"/>
          <w:color w:val="333333"/>
          <w:sz w:val="22"/>
          <w:szCs w:val="22"/>
        </w:rPr>
      </w:pPr>
    </w:p>
    <w:p w14:paraId="609DFAF1" w14:textId="77777777" w:rsidR="00962F9E" w:rsidRPr="00360734" w:rsidRDefault="00962F9E" w:rsidP="00962F9E">
      <w:pPr>
        <w:numPr>
          <w:ilvl w:val="0"/>
          <w:numId w:val="1"/>
        </w:numPr>
        <w:ind w:right="-360"/>
        <w:rPr>
          <w:rFonts w:ascii="Arial" w:hAnsi="Arial" w:cs="Arial"/>
          <w:sz w:val="22"/>
          <w:szCs w:val="22"/>
        </w:rPr>
      </w:pPr>
      <w:r w:rsidRPr="00360734">
        <w:rPr>
          <w:rFonts w:ascii="Arial" w:hAnsi="Arial" w:cs="Arial"/>
          <w:color w:val="000000"/>
          <w:sz w:val="22"/>
          <w:szCs w:val="22"/>
          <w:u w:val="single"/>
        </w:rPr>
        <w:t>Recovery Coach</w:t>
      </w:r>
      <w:r w:rsidRPr="00360734">
        <w:rPr>
          <w:rFonts w:ascii="Arial" w:hAnsi="Arial" w:cs="Arial"/>
          <w:color w:val="000000"/>
          <w:sz w:val="22"/>
          <w:szCs w:val="22"/>
          <w:u w:val="single"/>
        </w:rPr>
        <w:br/>
      </w:r>
      <w:r w:rsidRPr="00360734">
        <w:rPr>
          <w:rFonts w:ascii="Arial" w:hAnsi="Arial" w:cs="Arial"/>
          <w:sz w:val="22"/>
          <w:szCs w:val="22"/>
        </w:rPr>
        <w:t xml:space="preserve">Interest in promoting recovery by working as a personal guide and mentor for people seeking or in recovery. </w:t>
      </w:r>
    </w:p>
    <w:p w14:paraId="27B0C798" w14:textId="77777777" w:rsidR="00962F9E" w:rsidRPr="00360734" w:rsidRDefault="00962F9E" w:rsidP="00962F9E">
      <w:pPr>
        <w:ind w:left="360" w:right="-360"/>
        <w:rPr>
          <w:rFonts w:ascii="Arial" w:hAnsi="Arial" w:cs="Arial"/>
          <w:sz w:val="22"/>
          <w:szCs w:val="22"/>
        </w:rPr>
      </w:pPr>
    </w:p>
    <w:p w14:paraId="43E5D61B" w14:textId="77777777" w:rsidR="00962F9E" w:rsidRPr="00360734" w:rsidRDefault="00962F9E" w:rsidP="00962F9E">
      <w:pPr>
        <w:numPr>
          <w:ilvl w:val="0"/>
          <w:numId w:val="2"/>
        </w:numPr>
        <w:ind w:left="720" w:right="-360"/>
        <w:rPr>
          <w:rFonts w:ascii="Arial" w:hAnsi="Arial" w:cs="Arial"/>
          <w:color w:val="333333"/>
          <w:sz w:val="22"/>
          <w:szCs w:val="22"/>
        </w:rPr>
      </w:pPr>
      <w:r w:rsidRPr="00360734">
        <w:rPr>
          <w:rFonts w:ascii="Arial" w:hAnsi="Arial" w:cs="Arial"/>
          <w:color w:val="000000"/>
          <w:sz w:val="22"/>
          <w:szCs w:val="22"/>
          <w:u w:val="single"/>
        </w:rPr>
        <w:t>Community Relations</w:t>
      </w:r>
    </w:p>
    <w:p w14:paraId="63539303" w14:textId="77777777" w:rsidR="00962F9E" w:rsidRPr="00360734" w:rsidRDefault="00962F9E" w:rsidP="00962F9E">
      <w:pPr>
        <w:ind w:left="720" w:right="-360"/>
        <w:rPr>
          <w:rFonts w:ascii="Arial" w:hAnsi="Arial" w:cs="Arial"/>
          <w:color w:val="333333"/>
          <w:sz w:val="22"/>
          <w:szCs w:val="22"/>
        </w:rPr>
      </w:pPr>
      <w:r w:rsidRPr="00360734">
        <w:rPr>
          <w:rFonts w:ascii="Arial" w:hAnsi="Arial" w:cs="Arial"/>
          <w:bCs/>
          <w:sz w:val="22"/>
          <w:szCs w:val="22"/>
        </w:rPr>
        <w:t xml:space="preserve">Act as a liaison by promoting </w:t>
      </w:r>
      <w:r>
        <w:rPr>
          <w:rFonts w:ascii="Arial" w:hAnsi="Arial" w:cs="Arial"/>
          <w:bCs/>
          <w:sz w:val="22"/>
          <w:szCs w:val="22"/>
        </w:rPr>
        <w:t>MDC</w:t>
      </w:r>
      <w:r w:rsidRPr="00360734">
        <w:rPr>
          <w:rFonts w:ascii="Arial" w:hAnsi="Arial" w:cs="Arial"/>
          <w:bCs/>
          <w:sz w:val="22"/>
          <w:szCs w:val="22"/>
        </w:rPr>
        <w:t xml:space="preserve"> Recovery Community Center programs and activities in the community through one or more of the following: distribute and monitor literature, organize presentations, speak with service providers, provide positive faces of recovery to the public, and participate in state boards or committees. Advocates for the recovery community by putting a face on recovery at the local or state level.</w:t>
      </w:r>
      <w:r w:rsidRPr="00360734">
        <w:rPr>
          <w:rFonts w:ascii="Arial" w:hAnsi="Arial" w:cs="Arial"/>
          <w:color w:val="333333"/>
          <w:sz w:val="22"/>
          <w:szCs w:val="22"/>
        </w:rPr>
        <w:t> </w:t>
      </w:r>
    </w:p>
    <w:p w14:paraId="183BC5B1" w14:textId="77777777" w:rsidR="00962F9E" w:rsidRPr="00360734" w:rsidRDefault="00962F9E" w:rsidP="00962F9E">
      <w:pPr>
        <w:ind w:right="-360"/>
        <w:rPr>
          <w:rFonts w:ascii="Arial" w:hAnsi="Arial" w:cs="Arial"/>
          <w:color w:val="333333"/>
          <w:sz w:val="22"/>
          <w:szCs w:val="22"/>
        </w:rPr>
      </w:pPr>
    </w:p>
    <w:p w14:paraId="481BC47B" w14:textId="77777777" w:rsidR="00962F9E" w:rsidRPr="00360734" w:rsidRDefault="00962F9E" w:rsidP="00962F9E">
      <w:pPr>
        <w:numPr>
          <w:ilvl w:val="0"/>
          <w:numId w:val="1"/>
        </w:numPr>
        <w:ind w:right="-360"/>
        <w:rPr>
          <w:rFonts w:ascii="Arial" w:hAnsi="Arial" w:cs="Arial"/>
          <w:bCs/>
          <w:sz w:val="22"/>
          <w:szCs w:val="22"/>
          <w:u w:val="single"/>
        </w:rPr>
      </w:pPr>
      <w:r>
        <w:rPr>
          <w:rFonts w:ascii="Arial" w:hAnsi="Arial" w:cs="Arial"/>
          <w:bCs/>
          <w:sz w:val="22"/>
          <w:szCs w:val="22"/>
          <w:u w:val="single"/>
        </w:rPr>
        <w:t>MDC</w:t>
      </w:r>
      <w:r w:rsidRPr="00360734">
        <w:rPr>
          <w:rFonts w:ascii="Arial" w:hAnsi="Arial" w:cs="Arial"/>
          <w:bCs/>
          <w:sz w:val="22"/>
          <w:szCs w:val="22"/>
          <w:u w:val="single"/>
        </w:rPr>
        <w:t xml:space="preserve"> Events Position</w:t>
      </w:r>
    </w:p>
    <w:p w14:paraId="6C4D90D3" w14:textId="77777777" w:rsidR="00962F9E" w:rsidRPr="00360734" w:rsidRDefault="00962F9E" w:rsidP="00962F9E">
      <w:pPr>
        <w:ind w:left="720" w:right="-360"/>
        <w:rPr>
          <w:rFonts w:ascii="Arial" w:hAnsi="Arial" w:cs="Arial"/>
          <w:bCs/>
          <w:sz w:val="22"/>
          <w:szCs w:val="22"/>
        </w:rPr>
      </w:pPr>
      <w:r w:rsidRPr="00360734">
        <w:rPr>
          <w:rFonts w:ascii="Arial" w:hAnsi="Arial" w:cs="Arial"/>
          <w:bCs/>
          <w:sz w:val="22"/>
          <w:szCs w:val="22"/>
        </w:rPr>
        <w:t xml:space="preserve">Act as a liaison by promoting </w:t>
      </w:r>
      <w:r>
        <w:rPr>
          <w:rFonts w:ascii="Arial" w:hAnsi="Arial" w:cs="Arial"/>
          <w:bCs/>
          <w:sz w:val="22"/>
          <w:szCs w:val="22"/>
        </w:rPr>
        <w:t>MDC prevention, harm reduction and Gateway,</w:t>
      </w:r>
      <w:r w:rsidRPr="00360734">
        <w:rPr>
          <w:rFonts w:ascii="Arial" w:hAnsi="Arial" w:cs="Arial"/>
          <w:bCs/>
          <w:sz w:val="22"/>
          <w:szCs w:val="22"/>
        </w:rPr>
        <w:t xml:space="preserve"> Recovery Community Center programs and activities. Put a face on recovery during local fundraising and community events.</w:t>
      </w:r>
    </w:p>
    <w:p w14:paraId="76B9EF4D" w14:textId="77777777" w:rsidR="00962F9E" w:rsidRPr="00360734" w:rsidRDefault="00962F9E" w:rsidP="00962F9E">
      <w:pPr>
        <w:ind w:right="-360"/>
        <w:rPr>
          <w:rFonts w:ascii="Arial" w:hAnsi="Arial" w:cs="Arial"/>
          <w:sz w:val="22"/>
          <w:szCs w:val="22"/>
        </w:rPr>
      </w:pPr>
    </w:p>
    <w:p w14:paraId="561E5887" w14:textId="77777777" w:rsidR="00962F9E" w:rsidRPr="00360734" w:rsidRDefault="00962F9E" w:rsidP="00962F9E">
      <w:pPr>
        <w:numPr>
          <w:ilvl w:val="0"/>
          <w:numId w:val="1"/>
        </w:numPr>
        <w:ind w:right="-360"/>
        <w:rPr>
          <w:rFonts w:ascii="Arial" w:hAnsi="Arial" w:cs="Arial"/>
          <w:sz w:val="22"/>
          <w:szCs w:val="22"/>
          <w:u w:val="single"/>
        </w:rPr>
      </w:pPr>
      <w:r w:rsidRPr="00360734">
        <w:rPr>
          <w:rFonts w:ascii="Arial" w:hAnsi="Arial" w:cs="Arial"/>
          <w:sz w:val="22"/>
          <w:szCs w:val="22"/>
          <w:u w:val="single"/>
        </w:rPr>
        <w:t>Social &amp; Community Committee</w:t>
      </w:r>
    </w:p>
    <w:p w14:paraId="48522651" w14:textId="7971B95C" w:rsidR="006C1F79" w:rsidRPr="00962F9E" w:rsidRDefault="00962F9E" w:rsidP="00962F9E">
      <w:pPr>
        <w:ind w:left="720" w:right="-360"/>
        <w:rPr>
          <w:rFonts w:ascii="Arial" w:hAnsi="Arial" w:cs="Arial"/>
          <w:sz w:val="22"/>
          <w:szCs w:val="22"/>
        </w:rPr>
      </w:pPr>
      <w:r w:rsidRPr="00360734">
        <w:rPr>
          <w:rFonts w:ascii="Arial" w:hAnsi="Arial" w:cs="Arial"/>
          <w:sz w:val="22"/>
          <w:szCs w:val="22"/>
        </w:rPr>
        <w:t xml:space="preserve">To assist in the development, maintenance, and progress of </w:t>
      </w:r>
      <w:r>
        <w:rPr>
          <w:rFonts w:ascii="Arial" w:hAnsi="Arial" w:cs="Arial"/>
          <w:sz w:val="22"/>
          <w:szCs w:val="22"/>
        </w:rPr>
        <w:t xml:space="preserve">Gateway, </w:t>
      </w:r>
      <w:r w:rsidRPr="00360734">
        <w:rPr>
          <w:rFonts w:ascii="Arial" w:hAnsi="Arial" w:cs="Arial"/>
          <w:sz w:val="22"/>
          <w:szCs w:val="22"/>
        </w:rPr>
        <w:t>Recovery Community Center activities.</w:t>
      </w:r>
      <w:bookmarkEnd w:id="0"/>
    </w:p>
    <w:sectPr w:rsidR="006C1F79" w:rsidRPr="00962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91507"/>
    <w:multiLevelType w:val="hybridMultilevel"/>
    <w:tmpl w:val="AD343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5164FFA"/>
    <w:multiLevelType w:val="multilevel"/>
    <w:tmpl w:val="50CC23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8449EA"/>
    <w:multiLevelType w:val="hybridMultilevel"/>
    <w:tmpl w:val="BCFCC3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98588691">
    <w:abstractNumId w:val="1"/>
  </w:num>
  <w:num w:numId="2" w16cid:durableId="592936510">
    <w:abstractNumId w:val="0"/>
  </w:num>
  <w:num w:numId="3" w16cid:durableId="1643541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F9E"/>
    <w:rsid w:val="006C1F79"/>
    <w:rsid w:val="00962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34A2B"/>
  <w15:chartTrackingRefBased/>
  <w15:docId w15:val="{8B8558D1-FD8A-4A49-B2E0-99EA3D82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F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Fuson</dc:creator>
  <cp:keywords/>
  <dc:description/>
  <cp:lastModifiedBy>Courtney Fuson</cp:lastModifiedBy>
  <cp:revision>1</cp:revision>
  <dcterms:created xsi:type="dcterms:W3CDTF">2023-03-31T14:27:00Z</dcterms:created>
  <dcterms:modified xsi:type="dcterms:W3CDTF">2023-03-31T14:27:00Z</dcterms:modified>
</cp:coreProperties>
</file>